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2D5D7C" w:rsidRDefault="005506A2" w:rsidP="006340AD">
      <w:pPr>
        <w:rPr>
          <w:rFonts w:cs="Arial"/>
          <w:b/>
          <w:szCs w:val="20"/>
        </w:rPr>
      </w:pPr>
      <w:r w:rsidRPr="005506A2">
        <w:rPr>
          <w:rFonts w:cs="Arial"/>
          <w:b/>
          <w:szCs w:val="20"/>
        </w:rPr>
        <w:t xml:space="preserve">DVT </w:t>
      </w:r>
      <w:proofErr w:type="spellStart"/>
      <w:r w:rsidRPr="005506A2">
        <w:rPr>
          <w:rFonts w:cs="Arial"/>
          <w:b/>
          <w:szCs w:val="20"/>
        </w:rPr>
        <w:t>Novodomský</w:t>
      </w:r>
      <w:proofErr w:type="spellEnd"/>
      <w:r w:rsidRPr="005506A2">
        <w:rPr>
          <w:rFonts w:cs="Arial"/>
          <w:b/>
          <w:szCs w:val="20"/>
        </w:rPr>
        <w:t xml:space="preserve"> potok, IDVT 10239422, </w:t>
      </w:r>
      <w:proofErr w:type="gramStart"/>
      <w:r w:rsidRPr="005506A2">
        <w:rPr>
          <w:rFonts w:cs="Arial"/>
          <w:b/>
          <w:szCs w:val="20"/>
        </w:rPr>
        <w:t>ř.km</w:t>
      </w:r>
      <w:proofErr w:type="gramEnd"/>
      <w:r w:rsidRPr="005506A2">
        <w:rPr>
          <w:rFonts w:cs="Arial"/>
          <w:b/>
          <w:szCs w:val="20"/>
        </w:rPr>
        <w:t xml:space="preserve"> 0,124 – 0,610, Kaplice – oprava opevnění</w:t>
      </w:r>
      <w:r w:rsidR="002D5D7C" w:rsidRPr="002D5D7C">
        <w:rPr>
          <w:rFonts w:cs="Arial"/>
          <w:b/>
          <w:szCs w:val="20"/>
        </w:rPr>
        <w:t xml:space="preserve"> </w:t>
      </w:r>
    </w:p>
    <w:p w:rsidR="00FE3835" w:rsidRDefault="00FE3835" w:rsidP="006340AD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166F0E" w:rsidRDefault="00166F0E" w:rsidP="00166F0E">
      <w:pPr>
        <w:pStyle w:val="Odstbezsl"/>
      </w:pPr>
      <w:r>
        <w:t>Ze seznamu podle odstavce 1 musí vyplývat, že dodavatel v posledních 5 letech poskytl alespoň 3 stavební práce splňující následující podmínky:</w:t>
      </w:r>
    </w:p>
    <w:p w:rsidR="00166F0E" w:rsidRDefault="00166F0E" w:rsidP="00166F0E">
      <w:pPr>
        <w:pStyle w:val="Odstbezsl"/>
      </w:pPr>
      <w:r>
        <w:t>a)</w:t>
      </w:r>
      <w:r>
        <w:tab/>
        <w:t>cena každé uvedené stavební práce byla alespoň 2,5 mil. Kč bez DPH,</w:t>
      </w:r>
    </w:p>
    <w:p w:rsidR="00166F0E" w:rsidRDefault="00166F0E" w:rsidP="00166F0E">
      <w:pPr>
        <w:pStyle w:val="Odstbezsl"/>
      </w:pPr>
      <w:r>
        <w:t>b)</w:t>
      </w:r>
      <w:r>
        <w:tab/>
        <w:t>předmětem každé uvedené stavební práce byla vodohospodářská stavba,</w:t>
      </w:r>
    </w:p>
    <w:p w:rsidR="000233C5" w:rsidRPr="000233C5" w:rsidRDefault="00166F0E" w:rsidP="00166F0E">
      <w:pPr>
        <w:pStyle w:val="Odstbezsl"/>
        <w:ind w:left="704" w:hanging="420"/>
      </w:pPr>
      <w:r>
        <w:t>c)</w:t>
      </w:r>
      <w:r>
        <w:tab/>
        <w:t>každá z uvedených stavebních prací zahrnovala opravy kamenných dlažeb nebo kamenných zdí v korytě toku;</w:t>
      </w:r>
      <w:r w:rsidR="00B3435E">
        <w:t xml:space="preserve"> </w:t>
      </w:r>
      <w:bookmarkStart w:id="0" w:name="_GoBack"/>
      <w:bookmarkEnd w:id="0"/>
      <w:r>
        <w:t>za koryto toku se nepovažuje průtočná vodní nádrž.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B3435E">
      <w:rPr>
        <w:noProof/>
      </w:rPr>
      <w:t>2</w:t>
    </w:r>
    <w:r w:rsidRPr="00534971">
      <w:fldChar w:fldCharType="end"/>
    </w:r>
    <w:r w:rsidRPr="00534971">
      <w:t xml:space="preserve"> z </w:t>
    </w:r>
    <w:fldSimple w:instr="NUMPAGES  \* Arabic  \* MERGEFORMAT">
      <w:r w:rsidR="00B3435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5506A2" w:rsidP="002D5D7C">
    <w:pPr>
      <w:pStyle w:val="Zhlav"/>
    </w:pPr>
    <w:r w:rsidRPr="005506A2">
      <w:t xml:space="preserve">DVT </w:t>
    </w:r>
    <w:proofErr w:type="spellStart"/>
    <w:r w:rsidRPr="005506A2">
      <w:t>Novodomský</w:t>
    </w:r>
    <w:proofErr w:type="spellEnd"/>
    <w:r w:rsidRPr="005506A2">
      <w:t xml:space="preserve"> potok, IDVT 10239422, </w:t>
    </w:r>
    <w:proofErr w:type="gramStart"/>
    <w:r w:rsidRPr="005506A2">
      <w:t>ř.km</w:t>
    </w:r>
    <w:proofErr w:type="gramEnd"/>
    <w:r w:rsidRPr="005506A2">
      <w:t xml:space="preserve"> 0,124 – 0,610, Kaplice – oprava opevnění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66F0E"/>
    <w:rsid w:val="00170B06"/>
    <w:rsid w:val="001F2B22"/>
    <w:rsid w:val="001F6B88"/>
    <w:rsid w:val="002104AD"/>
    <w:rsid w:val="0021091A"/>
    <w:rsid w:val="00225E7C"/>
    <w:rsid w:val="00230E0A"/>
    <w:rsid w:val="00232DA9"/>
    <w:rsid w:val="00277346"/>
    <w:rsid w:val="002B65E5"/>
    <w:rsid w:val="002D5D7C"/>
    <w:rsid w:val="0031616F"/>
    <w:rsid w:val="003A5612"/>
    <w:rsid w:val="003A56AD"/>
    <w:rsid w:val="003C4623"/>
    <w:rsid w:val="00401677"/>
    <w:rsid w:val="004466EC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506A2"/>
    <w:rsid w:val="005B27C9"/>
    <w:rsid w:val="005F668C"/>
    <w:rsid w:val="00627CC5"/>
    <w:rsid w:val="006340AD"/>
    <w:rsid w:val="006A78AB"/>
    <w:rsid w:val="006C170A"/>
    <w:rsid w:val="006F4429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63FA8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3435E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A25CA-A26E-495F-BD9E-91BC9079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11</cp:revision>
  <dcterms:created xsi:type="dcterms:W3CDTF">2017-08-24T11:02:00Z</dcterms:created>
  <dcterms:modified xsi:type="dcterms:W3CDTF">2018-07-17T11:45:00Z</dcterms:modified>
</cp:coreProperties>
</file>